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6E27E" w14:textId="5A66ECD5" w:rsidR="00992C5E" w:rsidRDefault="004818BF" w:rsidP="00D44878">
      <w:pPr>
        <w:pStyle w:val="Heading1"/>
        <w:rPr>
          <w:b/>
          <w:sz w:val="28"/>
        </w:rPr>
      </w:pPr>
      <w:r>
        <w:rPr>
          <w:noProof/>
        </w:rPr>
        <w:t xml:space="preserve">       </w:t>
      </w:r>
    </w:p>
    <w:p w14:paraId="14457A1B" w14:textId="77777777" w:rsidR="00957014" w:rsidRDefault="00957014" w:rsidP="0085061F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JOB DESCRIPTION</w:t>
      </w:r>
    </w:p>
    <w:p w14:paraId="486A291D" w14:textId="77777777" w:rsidR="00957014" w:rsidRDefault="00957014" w:rsidP="00957014">
      <w:pPr>
        <w:rPr>
          <w:b/>
        </w:rPr>
      </w:pPr>
    </w:p>
    <w:p w14:paraId="2BB80611" w14:textId="27A5615E" w:rsidR="00957014" w:rsidRDefault="00957014" w:rsidP="00957014">
      <w:pPr>
        <w:pStyle w:val="Heading2"/>
        <w:jc w:val="both"/>
      </w:pPr>
      <w:r>
        <w:t>Job Title:</w:t>
      </w:r>
      <w:r>
        <w:tab/>
      </w:r>
      <w:r>
        <w:tab/>
      </w:r>
      <w:r w:rsidR="0085061F">
        <w:tab/>
      </w:r>
      <w:r w:rsidR="007403B7">
        <w:t>Science Technician</w:t>
      </w:r>
    </w:p>
    <w:p w14:paraId="4DCD8D6C" w14:textId="77777777" w:rsidR="00957014" w:rsidRPr="006C3CCF" w:rsidRDefault="00957014" w:rsidP="00957014"/>
    <w:p w14:paraId="61B73A81" w14:textId="5F7CAA15" w:rsidR="00957014" w:rsidRDefault="00310CD5" w:rsidP="0085061F">
      <w:pPr>
        <w:pStyle w:val="Heading2"/>
        <w:ind w:left="2880" w:hanging="2880"/>
        <w:jc w:val="both"/>
      </w:pPr>
      <w:r>
        <w:t>Location</w:t>
      </w:r>
      <w:r w:rsidR="007403B7">
        <w:t>:</w:t>
      </w:r>
      <w:r w:rsidR="007403B7">
        <w:tab/>
      </w:r>
      <w:r w:rsidR="003C61D9">
        <w:t>Engin</w:t>
      </w:r>
      <w:r w:rsidR="00D44878">
        <w:t>eering UTC Northern Lincolnshire</w:t>
      </w:r>
    </w:p>
    <w:p w14:paraId="4D4C51A3" w14:textId="77777777" w:rsidR="00957014" w:rsidRDefault="00957014" w:rsidP="00957014">
      <w:pPr>
        <w:jc w:val="both"/>
        <w:rPr>
          <w:b/>
        </w:rPr>
      </w:pPr>
    </w:p>
    <w:p w14:paraId="03E4ADD7" w14:textId="5C3A149E" w:rsidR="00957014" w:rsidRDefault="00957014" w:rsidP="00957014">
      <w:pPr>
        <w:pStyle w:val="Heading2"/>
        <w:jc w:val="both"/>
      </w:pPr>
      <w:r>
        <w:t xml:space="preserve">Pay </w:t>
      </w:r>
      <w:r w:rsidR="00310CD5">
        <w:t>Grade</w:t>
      </w:r>
      <w:r w:rsidR="0085061F">
        <w:t>:</w:t>
      </w:r>
      <w:r w:rsidR="0085061F">
        <w:tab/>
      </w:r>
      <w:r w:rsidR="00310CD5">
        <w:tab/>
      </w:r>
      <w:r w:rsidR="00310CD5">
        <w:tab/>
      </w:r>
      <w:r w:rsidR="0018300E">
        <w:t>Grade 4  -  £17 007 - £17 681</w:t>
      </w:r>
      <w:r w:rsidR="00A8406B">
        <w:t xml:space="preserve"> per annum</w:t>
      </w:r>
      <w:bookmarkStart w:id="0" w:name="_GoBack"/>
      <w:bookmarkEnd w:id="0"/>
    </w:p>
    <w:p w14:paraId="70FF0617" w14:textId="0299A0A3" w:rsidR="00D3332C" w:rsidRDefault="00D3332C" w:rsidP="00D3332C"/>
    <w:p w14:paraId="5E045CA2" w14:textId="3D4D529C" w:rsidR="00310CD5" w:rsidRPr="00D44878" w:rsidRDefault="00D44878" w:rsidP="00D3332C">
      <w:pPr>
        <w:rPr>
          <w:b/>
        </w:rPr>
      </w:pPr>
      <w:r>
        <w:rPr>
          <w:b/>
        </w:rPr>
        <w:t>Contractual Terms:</w:t>
      </w:r>
      <w:r>
        <w:rPr>
          <w:b/>
        </w:rPr>
        <w:tab/>
      </w:r>
      <w:r w:rsidR="00310CD5" w:rsidRPr="00D44878">
        <w:rPr>
          <w:b/>
        </w:rPr>
        <w:t>Term time only</w:t>
      </w:r>
      <w:r w:rsidRPr="00D44878">
        <w:rPr>
          <w:b/>
        </w:rPr>
        <w:t xml:space="preserve"> plus 5 training days</w:t>
      </w:r>
    </w:p>
    <w:p w14:paraId="77789DD5" w14:textId="01F503F8" w:rsidR="007403B7" w:rsidRDefault="007403B7" w:rsidP="007403B7"/>
    <w:p w14:paraId="2FA5FE50" w14:textId="2895B435" w:rsidR="007403B7" w:rsidRDefault="0018300E" w:rsidP="007403B7">
      <w:pPr>
        <w:rPr>
          <w:b/>
        </w:rPr>
      </w:pPr>
      <w:r>
        <w:rPr>
          <w:b/>
        </w:rPr>
        <w:t>Working</w:t>
      </w:r>
      <w:r w:rsidR="00D44878">
        <w:rPr>
          <w:b/>
        </w:rPr>
        <w:t xml:space="preserve"> hours:</w:t>
      </w:r>
      <w:r w:rsidR="00D44878">
        <w:rPr>
          <w:b/>
        </w:rPr>
        <w:tab/>
      </w:r>
      <w:r w:rsidR="00D44878">
        <w:rPr>
          <w:b/>
        </w:rPr>
        <w:tab/>
        <w:t>15 hours (5 mornings per week)</w:t>
      </w:r>
    </w:p>
    <w:p w14:paraId="3312C2CE" w14:textId="77777777" w:rsidR="00310CD5" w:rsidRDefault="00310CD5" w:rsidP="007403B7">
      <w:pPr>
        <w:rPr>
          <w:b/>
        </w:rPr>
      </w:pPr>
    </w:p>
    <w:p w14:paraId="4E2AE0F1" w14:textId="2BDABFD9" w:rsidR="00310CD5" w:rsidRPr="00D3332C" w:rsidRDefault="00310CD5" w:rsidP="00310CD5">
      <w:pPr>
        <w:rPr>
          <w:b/>
        </w:rPr>
      </w:pPr>
      <w:r>
        <w:rPr>
          <w:b/>
        </w:rPr>
        <w:t xml:space="preserve">Actual </w:t>
      </w:r>
      <w:r w:rsidRPr="00D3332C"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£</w:t>
      </w:r>
      <w:r>
        <w:rPr>
          <w:b/>
        </w:rPr>
        <w:t xml:space="preserve">5845 - £6077 </w:t>
      </w:r>
      <w:r w:rsidR="00D44878">
        <w:rPr>
          <w:b/>
        </w:rPr>
        <w:t xml:space="preserve"> per annum</w:t>
      </w:r>
    </w:p>
    <w:p w14:paraId="71C826D5" w14:textId="77777777" w:rsidR="00310CD5" w:rsidRPr="007403B7" w:rsidRDefault="00310CD5" w:rsidP="007403B7">
      <w:pPr>
        <w:rPr>
          <w:b/>
        </w:rPr>
      </w:pPr>
    </w:p>
    <w:p w14:paraId="141BAF32" w14:textId="020C39F0" w:rsidR="00957014" w:rsidRDefault="007403B7" w:rsidP="00957014">
      <w:pPr>
        <w:pStyle w:val="BodyText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3C61D9">
        <w:rPr>
          <w:b/>
          <w:sz w:val="24"/>
          <w:szCs w:val="24"/>
        </w:rPr>
        <w:t xml:space="preserve">esponsible to: </w:t>
      </w:r>
      <w:r w:rsidR="003C61D9">
        <w:rPr>
          <w:b/>
          <w:sz w:val="24"/>
          <w:szCs w:val="24"/>
        </w:rPr>
        <w:tab/>
      </w:r>
      <w:r w:rsidR="003C61D9">
        <w:rPr>
          <w:b/>
          <w:sz w:val="24"/>
          <w:szCs w:val="24"/>
        </w:rPr>
        <w:tab/>
        <w:t xml:space="preserve">Science Line Manager </w:t>
      </w:r>
    </w:p>
    <w:p w14:paraId="051CDC3F" w14:textId="77777777" w:rsidR="00957014" w:rsidRPr="00967425" w:rsidRDefault="00957014" w:rsidP="00957014">
      <w:pPr>
        <w:pStyle w:val="BodyText2"/>
        <w:jc w:val="both"/>
        <w:rPr>
          <w:b/>
          <w:sz w:val="24"/>
          <w:szCs w:val="24"/>
        </w:rPr>
      </w:pPr>
      <w:r w:rsidRPr="00967425">
        <w:rPr>
          <w:b/>
          <w:sz w:val="24"/>
          <w:szCs w:val="24"/>
        </w:rPr>
        <w:tab/>
      </w:r>
      <w:r w:rsidRPr="00967425">
        <w:rPr>
          <w:b/>
          <w:sz w:val="24"/>
          <w:szCs w:val="24"/>
        </w:rPr>
        <w:tab/>
      </w:r>
      <w:r w:rsidRPr="00967425">
        <w:rPr>
          <w:b/>
          <w:sz w:val="24"/>
          <w:szCs w:val="24"/>
        </w:rPr>
        <w:tab/>
      </w:r>
      <w:r w:rsidRPr="00967425">
        <w:rPr>
          <w:b/>
          <w:sz w:val="24"/>
          <w:szCs w:val="24"/>
        </w:rPr>
        <w:tab/>
        <w:t xml:space="preserve">   </w:t>
      </w:r>
    </w:p>
    <w:p w14:paraId="4E57D5D2" w14:textId="642A1A59" w:rsidR="00394B78" w:rsidRPr="007403B7" w:rsidRDefault="00394B78" w:rsidP="007403B7">
      <w:pPr>
        <w:pStyle w:val="Heading2"/>
        <w:jc w:val="both"/>
        <w:rPr>
          <w:rFonts w:cs="Arial"/>
        </w:rPr>
      </w:pPr>
    </w:p>
    <w:p w14:paraId="5723ECEA" w14:textId="60781665" w:rsidR="00394B78" w:rsidRPr="00445886" w:rsidRDefault="00394B78" w:rsidP="00445886">
      <w:pPr>
        <w:rPr>
          <w:b/>
        </w:rPr>
      </w:pPr>
      <w:r w:rsidRPr="00394B78">
        <w:rPr>
          <w:b/>
        </w:rPr>
        <w:t>Duties:</w:t>
      </w:r>
      <w:r w:rsidR="00B15840">
        <w:rPr>
          <w:b/>
        </w:rPr>
        <w:t xml:space="preserve"> </w:t>
      </w:r>
      <w:r w:rsidR="00B15840" w:rsidRPr="00F963E0">
        <w:rPr>
          <w:rFonts w:cs="Arial"/>
          <w:sz w:val="22"/>
          <w:szCs w:val="22"/>
        </w:rPr>
        <w:t xml:space="preserve">To work under </w:t>
      </w:r>
      <w:r w:rsidR="00D6069A">
        <w:rPr>
          <w:rFonts w:cs="Arial"/>
          <w:sz w:val="22"/>
          <w:szCs w:val="22"/>
        </w:rPr>
        <w:t xml:space="preserve">the </w:t>
      </w:r>
      <w:r w:rsidR="00B15840" w:rsidRPr="00F963E0">
        <w:rPr>
          <w:rFonts w:cs="Arial"/>
          <w:sz w:val="22"/>
          <w:szCs w:val="22"/>
        </w:rPr>
        <w:t xml:space="preserve">direction of the </w:t>
      </w:r>
      <w:r w:rsidR="003C61D9">
        <w:rPr>
          <w:rFonts w:cs="Arial"/>
          <w:sz w:val="22"/>
          <w:szCs w:val="22"/>
        </w:rPr>
        <w:t>science teachers</w:t>
      </w:r>
      <w:r w:rsidR="00B15840" w:rsidRPr="00F963E0">
        <w:rPr>
          <w:rFonts w:cs="Arial"/>
          <w:sz w:val="22"/>
          <w:szCs w:val="22"/>
        </w:rPr>
        <w:t xml:space="preserve"> and coordinate the use of practica</w:t>
      </w:r>
      <w:r w:rsidR="00D6069A">
        <w:rPr>
          <w:rFonts w:cs="Arial"/>
          <w:sz w:val="22"/>
          <w:szCs w:val="22"/>
        </w:rPr>
        <w:t>l resources and facilities. To p</w:t>
      </w:r>
      <w:r w:rsidR="00B15840" w:rsidRPr="00F963E0">
        <w:rPr>
          <w:rFonts w:cs="Arial"/>
          <w:sz w:val="22"/>
          <w:szCs w:val="22"/>
        </w:rPr>
        <w:t>rovide assistance and advice in the practical need</w:t>
      </w:r>
      <w:r w:rsidR="003C61D9">
        <w:rPr>
          <w:rFonts w:cs="Arial"/>
          <w:sz w:val="22"/>
          <w:szCs w:val="22"/>
        </w:rPr>
        <w:t>s of the curriculum across s</w:t>
      </w:r>
      <w:r w:rsidR="00B15840" w:rsidRPr="00F963E0">
        <w:rPr>
          <w:rFonts w:cs="Arial"/>
          <w:sz w:val="22"/>
          <w:szCs w:val="22"/>
        </w:rPr>
        <w:t xml:space="preserve">cience </w:t>
      </w:r>
      <w:r w:rsidR="003C61D9">
        <w:rPr>
          <w:rFonts w:cs="Arial"/>
          <w:sz w:val="22"/>
          <w:szCs w:val="22"/>
        </w:rPr>
        <w:t>lesson</w:t>
      </w:r>
      <w:r w:rsidR="00B15840" w:rsidRPr="00F963E0">
        <w:rPr>
          <w:rFonts w:cs="Arial"/>
          <w:sz w:val="22"/>
          <w:szCs w:val="22"/>
        </w:rPr>
        <w:t xml:space="preserve">.  To give technical advice and health and </w:t>
      </w:r>
      <w:r w:rsidR="00D6069A">
        <w:rPr>
          <w:rFonts w:cs="Arial"/>
          <w:sz w:val="22"/>
          <w:szCs w:val="22"/>
        </w:rPr>
        <w:t xml:space="preserve">safety advice, to teachers </w:t>
      </w:r>
      <w:r w:rsidR="00B15840" w:rsidRPr="00F963E0">
        <w:rPr>
          <w:rFonts w:cs="Arial"/>
          <w:sz w:val="22"/>
          <w:szCs w:val="22"/>
        </w:rPr>
        <w:t xml:space="preserve">and students. To take a lead in carrying out the stock control, ordering </w:t>
      </w:r>
      <w:r w:rsidR="00B2732D">
        <w:rPr>
          <w:rFonts w:cs="Arial"/>
          <w:sz w:val="22"/>
          <w:szCs w:val="22"/>
        </w:rPr>
        <w:t xml:space="preserve">of provisions </w:t>
      </w:r>
      <w:r w:rsidR="00B15840" w:rsidRPr="00F963E0">
        <w:rPr>
          <w:rFonts w:cs="Arial"/>
          <w:sz w:val="22"/>
          <w:szCs w:val="22"/>
        </w:rPr>
        <w:t>and liaising with suppliers</w:t>
      </w:r>
      <w:r w:rsidR="00B2732D">
        <w:rPr>
          <w:rFonts w:cs="Arial"/>
          <w:sz w:val="22"/>
          <w:szCs w:val="22"/>
        </w:rPr>
        <w:t xml:space="preserve"> and</w:t>
      </w:r>
      <w:r w:rsidR="00B15840">
        <w:rPr>
          <w:rFonts w:cs="Arial"/>
          <w:sz w:val="22"/>
          <w:szCs w:val="22"/>
        </w:rPr>
        <w:t xml:space="preserve"> the </w:t>
      </w:r>
      <w:r w:rsidR="000F1A8E">
        <w:rPr>
          <w:rFonts w:cs="Arial"/>
          <w:sz w:val="22"/>
          <w:szCs w:val="22"/>
        </w:rPr>
        <w:t>Finance team</w:t>
      </w:r>
      <w:r w:rsidR="00B15840" w:rsidRPr="00F963E0">
        <w:rPr>
          <w:rFonts w:cs="Arial"/>
          <w:sz w:val="22"/>
          <w:szCs w:val="22"/>
        </w:rPr>
        <w:t xml:space="preserve">.  </w:t>
      </w:r>
    </w:p>
    <w:p w14:paraId="6FC32722" w14:textId="471D8E5B" w:rsidR="006D5DEE" w:rsidRDefault="006D5DEE" w:rsidP="00B15840">
      <w:pPr>
        <w:rPr>
          <w:rFonts w:cs="Arial"/>
          <w:szCs w:val="24"/>
        </w:rPr>
      </w:pPr>
    </w:p>
    <w:p w14:paraId="7E127E46" w14:textId="7CE8CBEF" w:rsidR="008D0FE3" w:rsidRDefault="008D0FE3" w:rsidP="008D0FE3">
      <w:pPr>
        <w:rPr>
          <w:rFonts w:cs="Arial"/>
          <w:b/>
          <w:sz w:val="22"/>
          <w:szCs w:val="22"/>
        </w:rPr>
      </w:pPr>
      <w:r w:rsidRPr="00F963E0">
        <w:rPr>
          <w:rFonts w:cs="Arial"/>
          <w:b/>
          <w:sz w:val="22"/>
          <w:szCs w:val="22"/>
        </w:rPr>
        <w:t>KEY RESPONSIBILITIES:</w:t>
      </w:r>
    </w:p>
    <w:p w14:paraId="09E481CB" w14:textId="1E5406DD" w:rsidR="00D15E31" w:rsidRDefault="00D15E31" w:rsidP="008D0FE3">
      <w:pPr>
        <w:rPr>
          <w:rFonts w:cs="Arial"/>
          <w:b/>
          <w:sz w:val="22"/>
          <w:szCs w:val="22"/>
        </w:rPr>
      </w:pPr>
    </w:p>
    <w:p w14:paraId="778FF088" w14:textId="49E07DF8" w:rsidR="00D15E31" w:rsidRPr="0015756C" w:rsidRDefault="00D15E31" w:rsidP="0015756C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15756C">
        <w:rPr>
          <w:rFonts w:cs="Arial"/>
          <w:sz w:val="22"/>
          <w:szCs w:val="22"/>
        </w:rPr>
        <w:t xml:space="preserve">To work as part of a team </w:t>
      </w:r>
      <w:r w:rsidR="00D6069A">
        <w:rPr>
          <w:rFonts w:cs="Arial"/>
          <w:sz w:val="22"/>
          <w:szCs w:val="22"/>
        </w:rPr>
        <w:t>with all colleagues in the Science D</w:t>
      </w:r>
      <w:r w:rsidRPr="0015756C">
        <w:rPr>
          <w:rFonts w:cs="Arial"/>
          <w:sz w:val="22"/>
          <w:szCs w:val="22"/>
        </w:rPr>
        <w:t xml:space="preserve">epartment and wider </w:t>
      </w:r>
      <w:r w:rsidR="00CF67AB">
        <w:rPr>
          <w:rFonts w:cs="Arial"/>
          <w:sz w:val="22"/>
          <w:szCs w:val="22"/>
        </w:rPr>
        <w:t>college</w:t>
      </w:r>
    </w:p>
    <w:p w14:paraId="15F2B464" w14:textId="7C0539B3" w:rsidR="001D328A" w:rsidRPr="0015756C" w:rsidRDefault="00E96559" w:rsidP="0015756C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15756C">
        <w:rPr>
          <w:rFonts w:cs="Arial"/>
          <w:sz w:val="22"/>
          <w:szCs w:val="22"/>
        </w:rPr>
        <w:t>To a</w:t>
      </w:r>
      <w:r w:rsidR="001D328A" w:rsidRPr="0015756C">
        <w:rPr>
          <w:rFonts w:cs="Arial"/>
          <w:sz w:val="22"/>
          <w:szCs w:val="22"/>
        </w:rPr>
        <w:t>ssist the department</w:t>
      </w:r>
      <w:r w:rsidRPr="0015756C">
        <w:rPr>
          <w:rFonts w:cs="Arial"/>
          <w:sz w:val="22"/>
          <w:szCs w:val="22"/>
        </w:rPr>
        <w:t xml:space="preserve"> with</w:t>
      </w:r>
      <w:r w:rsidR="001D328A" w:rsidRPr="0015756C">
        <w:rPr>
          <w:rFonts w:cs="Arial"/>
          <w:sz w:val="22"/>
          <w:szCs w:val="22"/>
        </w:rPr>
        <w:t xml:space="preserve"> practical classes</w:t>
      </w:r>
      <w:r w:rsidRPr="0015756C">
        <w:rPr>
          <w:rFonts w:cs="Arial"/>
          <w:sz w:val="22"/>
          <w:szCs w:val="22"/>
        </w:rPr>
        <w:t xml:space="preserve"> and demonstrations, preparing resources and</w:t>
      </w:r>
      <w:r w:rsidR="001D328A" w:rsidRPr="0015756C">
        <w:rPr>
          <w:rFonts w:cs="Arial"/>
          <w:sz w:val="22"/>
          <w:szCs w:val="22"/>
        </w:rPr>
        <w:t xml:space="preserve"> assembling apparatus/equipment.</w:t>
      </w:r>
    </w:p>
    <w:p w14:paraId="166C5EA1" w14:textId="0F56A42F" w:rsidR="00E96559" w:rsidRPr="0015756C" w:rsidRDefault="00FA450B" w:rsidP="0015756C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15756C">
        <w:rPr>
          <w:rFonts w:cs="Arial"/>
          <w:sz w:val="22"/>
          <w:szCs w:val="22"/>
        </w:rPr>
        <w:t>To e</w:t>
      </w:r>
      <w:r w:rsidR="00E96559" w:rsidRPr="0015756C">
        <w:rPr>
          <w:rFonts w:cs="Arial"/>
          <w:sz w:val="22"/>
          <w:szCs w:val="22"/>
        </w:rPr>
        <w:t>nsure the availability of suitable materials and equipment and suggesting alternatives for suitability and economy.</w:t>
      </w:r>
    </w:p>
    <w:p w14:paraId="3EDB5177" w14:textId="1098AFE7" w:rsidR="00FA450B" w:rsidRPr="0015756C" w:rsidRDefault="00FA450B" w:rsidP="0015756C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15756C">
        <w:rPr>
          <w:rFonts w:cs="Arial"/>
          <w:sz w:val="22"/>
          <w:szCs w:val="22"/>
        </w:rPr>
        <w:t>To c</w:t>
      </w:r>
      <w:r w:rsidR="00B2732D">
        <w:rPr>
          <w:rFonts w:cs="Arial"/>
          <w:sz w:val="22"/>
          <w:szCs w:val="22"/>
        </w:rPr>
        <w:t>lean</w:t>
      </w:r>
      <w:r w:rsidRPr="0015756C">
        <w:rPr>
          <w:rFonts w:cs="Arial"/>
          <w:sz w:val="22"/>
          <w:szCs w:val="22"/>
        </w:rPr>
        <w:t xml:space="preserve"> sinks, benches and equipment and w</w:t>
      </w:r>
      <w:r w:rsidR="00B2732D">
        <w:rPr>
          <w:rFonts w:cs="Arial"/>
          <w:sz w:val="22"/>
          <w:szCs w:val="22"/>
        </w:rPr>
        <w:t>ash</w:t>
      </w:r>
      <w:r w:rsidRPr="0015756C">
        <w:rPr>
          <w:rFonts w:cs="Arial"/>
          <w:sz w:val="22"/>
          <w:szCs w:val="22"/>
        </w:rPr>
        <w:t xml:space="preserve"> a</w:t>
      </w:r>
      <w:r w:rsidR="00B2732D">
        <w:rPr>
          <w:rFonts w:cs="Arial"/>
          <w:sz w:val="22"/>
          <w:szCs w:val="22"/>
        </w:rPr>
        <w:t>nd dry</w:t>
      </w:r>
      <w:r w:rsidRPr="0015756C">
        <w:rPr>
          <w:rFonts w:cs="Arial"/>
          <w:sz w:val="22"/>
          <w:szCs w:val="22"/>
        </w:rPr>
        <w:t xml:space="preserve"> glassware</w:t>
      </w:r>
      <w:r w:rsidR="00B2732D">
        <w:rPr>
          <w:rFonts w:cs="Arial"/>
          <w:sz w:val="22"/>
          <w:szCs w:val="22"/>
        </w:rPr>
        <w:t>,</w:t>
      </w:r>
      <w:r w:rsidRPr="0015756C">
        <w:rPr>
          <w:rFonts w:cs="Arial"/>
          <w:sz w:val="22"/>
          <w:szCs w:val="22"/>
        </w:rPr>
        <w:t xml:space="preserve"> returning apparatus etc. to storage as soon as is practicable.</w:t>
      </w:r>
    </w:p>
    <w:p w14:paraId="2E8A4135" w14:textId="5F12ABC7" w:rsidR="00FA450B" w:rsidRPr="0015756C" w:rsidRDefault="003F1BEC" w:rsidP="0015756C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15756C">
        <w:rPr>
          <w:rFonts w:cs="Arial"/>
          <w:sz w:val="22"/>
          <w:szCs w:val="22"/>
        </w:rPr>
        <w:t>To manage and update the departmental</w:t>
      </w:r>
      <w:r w:rsidR="00FA450B" w:rsidRPr="0015756C">
        <w:rPr>
          <w:rFonts w:cs="Arial"/>
          <w:sz w:val="22"/>
          <w:szCs w:val="22"/>
        </w:rPr>
        <w:t xml:space="preserve"> display boards.</w:t>
      </w:r>
    </w:p>
    <w:p w14:paraId="18493929" w14:textId="77777777" w:rsidR="003F1BEC" w:rsidRPr="0015756C" w:rsidRDefault="003F1BEC" w:rsidP="0015756C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15756C">
        <w:rPr>
          <w:rFonts w:cs="Arial"/>
          <w:sz w:val="22"/>
          <w:szCs w:val="22"/>
        </w:rPr>
        <w:t>To assist with</w:t>
      </w:r>
      <w:r w:rsidR="00FA450B" w:rsidRPr="0015756C">
        <w:rPr>
          <w:rFonts w:cs="Arial"/>
          <w:sz w:val="22"/>
          <w:szCs w:val="22"/>
        </w:rPr>
        <w:t xml:space="preserve"> the use of computing resources </w:t>
      </w:r>
      <w:r w:rsidRPr="0015756C">
        <w:rPr>
          <w:rFonts w:cs="Arial"/>
          <w:sz w:val="22"/>
          <w:szCs w:val="22"/>
        </w:rPr>
        <w:t>and to set-</w:t>
      </w:r>
      <w:r w:rsidR="00FA450B" w:rsidRPr="0015756C">
        <w:rPr>
          <w:rFonts w:cs="Arial"/>
          <w:sz w:val="22"/>
          <w:szCs w:val="22"/>
        </w:rPr>
        <w:t>up audio visual equipment as requested.</w:t>
      </w:r>
    </w:p>
    <w:p w14:paraId="24B9A9EE" w14:textId="0EBA3328" w:rsidR="00D15E31" w:rsidRPr="0015756C" w:rsidRDefault="00C2011E" w:rsidP="0015756C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15756C">
        <w:rPr>
          <w:rFonts w:cs="Arial"/>
          <w:sz w:val="22"/>
          <w:szCs w:val="22"/>
        </w:rPr>
        <w:t>To undertake administrative duties including ordering &amp; monitoring stock supplies and keeping accurate records in-line with health and safety guidelines</w:t>
      </w:r>
    </w:p>
    <w:p w14:paraId="5B403FFA" w14:textId="357EB9C0" w:rsidR="00C2011E" w:rsidRPr="0015756C" w:rsidRDefault="003F1BEC" w:rsidP="0015756C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15756C">
        <w:rPr>
          <w:rFonts w:cs="Arial"/>
          <w:sz w:val="22"/>
          <w:szCs w:val="22"/>
        </w:rPr>
        <w:t>To k</w:t>
      </w:r>
      <w:r w:rsidR="00C2011E" w:rsidRPr="0015756C">
        <w:rPr>
          <w:rFonts w:cs="Arial"/>
          <w:sz w:val="22"/>
          <w:szCs w:val="22"/>
        </w:rPr>
        <w:t>eep up-to-date with current procedures and practices through continuing professional development.</w:t>
      </w:r>
    </w:p>
    <w:p w14:paraId="6F713D84" w14:textId="2E00FD9C" w:rsidR="0004704A" w:rsidRPr="00F06612" w:rsidRDefault="0004704A" w:rsidP="0015756C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F06612">
        <w:rPr>
          <w:rFonts w:cs="Arial"/>
          <w:sz w:val="22"/>
          <w:szCs w:val="22"/>
        </w:rPr>
        <w:t xml:space="preserve">Participate in the </w:t>
      </w:r>
      <w:r w:rsidR="003C61D9">
        <w:rPr>
          <w:rFonts w:cs="Arial"/>
          <w:sz w:val="22"/>
          <w:szCs w:val="22"/>
        </w:rPr>
        <w:t>College’s</w:t>
      </w:r>
      <w:r w:rsidR="003F1BEC" w:rsidRPr="00F06612">
        <w:rPr>
          <w:rFonts w:cs="Arial"/>
          <w:sz w:val="22"/>
          <w:szCs w:val="22"/>
        </w:rPr>
        <w:t xml:space="preserve"> performance management scheme and to p</w:t>
      </w:r>
      <w:r w:rsidRPr="00F06612">
        <w:rPr>
          <w:rFonts w:cs="Arial"/>
          <w:sz w:val="22"/>
          <w:szCs w:val="22"/>
        </w:rPr>
        <w:t>articipate in training and learning activities as required.</w:t>
      </w:r>
    </w:p>
    <w:p w14:paraId="4A69D1CE" w14:textId="77777777" w:rsidR="0004704A" w:rsidRPr="0015756C" w:rsidRDefault="0004704A" w:rsidP="0015756C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15756C">
        <w:rPr>
          <w:rFonts w:cs="Arial"/>
          <w:sz w:val="22"/>
          <w:szCs w:val="22"/>
        </w:rPr>
        <w:t>Be aware of, and comply with, policies and procedures relating to child protection, health, safety and security and confidentiality, reporting all concerns to an appropriate person.</w:t>
      </w:r>
    </w:p>
    <w:p w14:paraId="58A2BA0E" w14:textId="4F9E6721" w:rsidR="0004704A" w:rsidRPr="0015756C" w:rsidRDefault="0004704A" w:rsidP="0015756C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15756C">
        <w:rPr>
          <w:rFonts w:cs="Arial"/>
          <w:sz w:val="22"/>
          <w:szCs w:val="22"/>
        </w:rPr>
        <w:t xml:space="preserve">Administer first aid to students following </w:t>
      </w:r>
      <w:r w:rsidR="008934E2">
        <w:rPr>
          <w:rFonts w:cs="Arial"/>
          <w:sz w:val="22"/>
          <w:szCs w:val="22"/>
        </w:rPr>
        <w:t>UTC</w:t>
      </w:r>
      <w:r w:rsidRPr="0015756C">
        <w:rPr>
          <w:rFonts w:cs="Arial"/>
          <w:sz w:val="22"/>
          <w:szCs w:val="22"/>
        </w:rPr>
        <w:t xml:space="preserve"> protocol</w:t>
      </w:r>
      <w:r w:rsidR="008934E2">
        <w:rPr>
          <w:rFonts w:cs="Arial"/>
          <w:sz w:val="22"/>
          <w:szCs w:val="22"/>
        </w:rPr>
        <w:t>s</w:t>
      </w:r>
      <w:r w:rsidRPr="0015756C">
        <w:rPr>
          <w:rFonts w:cs="Arial"/>
          <w:sz w:val="22"/>
          <w:szCs w:val="22"/>
        </w:rPr>
        <w:t xml:space="preserve"> and first aid guidance. </w:t>
      </w:r>
    </w:p>
    <w:p w14:paraId="29BCDCF8" w14:textId="77777777" w:rsidR="0004704A" w:rsidRDefault="0004704A" w:rsidP="0015756C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15756C">
        <w:rPr>
          <w:rFonts w:cs="Arial"/>
          <w:sz w:val="22"/>
          <w:szCs w:val="22"/>
        </w:rPr>
        <w:t>Attend staff meetings, training days and management meetings by agreement with the Line Manager.</w:t>
      </w:r>
    </w:p>
    <w:p w14:paraId="6339E250" w14:textId="77777777" w:rsidR="0018300E" w:rsidRPr="0018300E" w:rsidRDefault="0018300E" w:rsidP="0018300E">
      <w:pPr>
        <w:pStyle w:val="xmsolistparagraph"/>
        <w:numPr>
          <w:ilvl w:val="0"/>
          <w:numId w:val="17"/>
        </w:numPr>
        <w:rPr>
          <w:rFonts w:ascii="Arial" w:hAnsi="Arial" w:cs="Arial"/>
        </w:rPr>
      </w:pPr>
      <w:r w:rsidRPr="0018300E">
        <w:rPr>
          <w:rFonts w:ascii="Arial" w:hAnsi="Arial" w:cs="Arial"/>
          <w:iCs/>
          <w:sz w:val="22"/>
          <w:szCs w:val="22"/>
        </w:rPr>
        <w:t>To carry out any other such duties commensurate with the post as agreed with the Line Manager within or outside the department</w:t>
      </w:r>
    </w:p>
    <w:p w14:paraId="2C44283D" w14:textId="77777777" w:rsidR="0018300E" w:rsidRPr="0015756C" w:rsidRDefault="0018300E" w:rsidP="0018300E">
      <w:pPr>
        <w:pStyle w:val="ListParagraph"/>
        <w:rPr>
          <w:rFonts w:cs="Arial"/>
          <w:sz w:val="22"/>
          <w:szCs w:val="22"/>
        </w:rPr>
      </w:pPr>
    </w:p>
    <w:p w14:paraId="1C9EBD8F" w14:textId="77777777" w:rsidR="008E0D32" w:rsidRDefault="008E0D32" w:rsidP="0015756C">
      <w:pPr>
        <w:rPr>
          <w:rFonts w:cs="Arial"/>
          <w:sz w:val="22"/>
          <w:szCs w:val="22"/>
        </w:rPr>
      </w:pPr>
    </w:p>
    <w:p w14:paraId="6E2D2D81" w14:textId="0E9245A1" w:rsidR="00D15E31" w:rsidRDefault="00D15E31" w:rsidP="008D0FE3">
      <w:pPr>
        <w:rPr>
          <w:rFonts w:cs="Arial"/>
          <w:b/>
          <w:sz w:val="22"/>
          <w:szCs w:val="22"/>
        </w:rPr>
      </w:pPr>
    </w:p>
    <w:p w14:paraId="1636614A" w14:textId="77777777" w:rsidR="0018300E" w:rsidRDefault="0018300E" w:rsidP="008D0FE3">
      <w:pPr>
        <w:rPr>
          <w:rFonts w:cs="Arial"/>
          <w:b/>
          <w:sz w:val="22"/>
          <w:szCs w:val="22"/>
        </w:rPr>
      </w:pPr>
    </w:p>
    <w:p w14:paraId="3F3F1FA3" w14:textId="77777777" w:rsidR="0018300E" w:rsidRDefault="0018300E" w:rsidP="008D0FE3">
      <w:pPr>
        <w:rPr>
          <w:rFonts w:cs="Arial"/>
          <w:b/>
          <w:sz w:val="22"/>
          <w:szCs w:val="22"/>
        </w:rPr>
      </w:pPr>
    </w:p>
    <w:p w14:paraId="1021CA0E" w14:textId="0384E326" w:rsidR="00D15E31" w:rsidRDefault="001D328A" w:rsidP="008D0FE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Health and Safety</w:t>
      </w:r>
    </w:p>
    <w:p w14:paraId="77A19762" w14:textId="0D397B13" w:rsidR="00D15E31" w:rsidRDefault="00D15E31" w:rsidP="008D0FE3">
      <w:pPr>
        <w:rPr>
          <w:rFonts w:cs="Arial"/>
          <w:b/>
          <w:sz w:val="22"/>
          <w:szCs w:val="22"/>
        </w:rPr>
      </w:pPr>
    </w:p>
    <w:p w14:paraId="22821D38" w14:textId="77777777" w:rsidR="001D328A" w:rsidRPr="00F963E0" w:rsidRDefault="001D328A" w:rsidP="001D328A">
      <w:pPr>
        <w:numPr>
          <w:ilvl w:val="0"/>
          <w:numId w:val="4"/>
        </w:numPr>
        <w:tabs>
          <w:tab w:val="num" w:pos="542"/>
        </w:tabs>
        <w:ind w:left="542" w:hanging="470"/>
        <w:rPr>
          <w:rFonts w:cs="Arial"/>
          <w:sz w:val="22"/>
          <w:szCs w:val="22"/>
        </w:rPr>
      </w:pPr>
      <w:r w:rsidRPr="00F963E0">
        <w:rPr>
          <w:rFonts w:cs="Arial"/>
          <w:sz w:val="22"/>
          <w:szCs w:val="22"/>
        </w:rPr>
        <w:t>Ensure the safe treatment and disposal of used materials, including hazardous substances and responding to actual or potential hazards.</w:t>
      </w:r>
    </w:p>
    <w:p w14:paraId="73E50E1A" w14:textId="48A7D691" w:rsidR="007E03CB" w:rsidRPr="00D6069A" w:rsidRDefault="001D328A" w:rsidP="00D6069A">
      <w:pPr>
        <w:numPr>
          <w:ilvl w:val="0"/>
          <w:numId w:val="4"/>
        </w:numPr>
        <w:tabs>
          <w:tab w:val="num" w:pos="542"/>
        </w:tabs>
        <w:ind w:left="542" w:hanging="470"/>
        <w:rPr>
          <w:rFonts w:cs="Arial"/>
          <w:sz w:val="22"/>
          <w:szCs w:val="22"/>
        </w:rPr>
      </w:pPr>
      <w:r w:rsidRPr="00F963E0">
        <w:rPr>
          <w:rFonts w:cs="Arial"/>
          <w:sz w:val="22"/>
          <w:szCs w:val="22"/>
        </w:rPr>
        <w:t>Ensure the healthy, safe storage and accessibility of equipment and materials.</w:t>
      </w:r>
    </w:p>
    <w:p w14:paraId="71332DBD" w14:textId="2A9873BD" w:rsidR="00D15E31" w:rsidRPr="007E03CB" w:rsidRDefault="001D328A" w:rsidP="001D328A">
      <w:pPr>
        <w:numPr>
          <w:ilvl w:val="0"/>
          <w:numId w:val="4"/>
        </w:numPr>
        <w:tabs>
          <w:tab w:val="num" w:pos="542"/>
        </w:tabs>
        <w:ind w:left="542" w:hanging="470"/>
        <w:rPr>
          <w:rFonts w:cs="Arial"/>
          <w:sz w:val="22"/>
          <w:szCs w:val="22"/>
        </w:rPr>
      </w:pPr>
      <w:r w:rsidRPr="007E03CB">
        <w:rPr>
          <w:rFonts w:cs="Arial"/>
          <w:sz w:val="22"/>
          <w:szCs w:val="22"/>
        </w:rPr>
        <w:t xml:space="preserve">Carry out </w:t>
      </w:r>
      <w:r w:rsidR="00D6069A">
        <w:rPr>
          <w:rFonts w:cs="Arial"/>
          <w:sz w:val="22"/>
          <w:szCs w:val="22"/>
        </w:rPr>
        <w:t>routine and non-routine safety checks</w:t>
      </w:r>
      <w:r w:rsidRPr="007E03CB">
        <w:rPr>
          <w:rFonts w:cs="Arial"/>
          <w:sz w:val="22"/>
          <w:szCs w:val="22"/>
        </w:rPr>
        <w:t xml:space="preserve">, cleaning, </w:t>
      </w:r>
      <w:proofErr w:type="gramStart"/>
      <w:r w:rsidRPr="007E03CB">
        <w:rPr>
          <w:rFonts w:cs="Arial"/>
          <w:sz w:val="22"/>
          <w:szCs w:val="22"/>
        </w:rPr>
        <w:t>maintenance</w:t>
      </w:r>
      <w:proofErr w:type="gramEnd"/>
      <w:r w:rsidRPr="007E03CB">
        <w:rPr>
          <w:rFonts w:cs="Arial"/>
          <w:sz w:val="22"/>
          <w:szCs w:val="22"/>
        </w:rPr>
        <w:t>, testing and repairing of equipment to the required standard.</w:t>
      </w:r>
    </w:p>
    <w:p w14:paraId="140150A6" w14:textId="77777777" w:rsidR="0015756C" w:rsidRDefault="0015756C" w:rsidP="0015756C">
      <w:pPr>
        <w:jc w:val="both"/>
        <w:rPr>
          <w:rFonts w:cs="Arial"/>
          <w:b/>
          <w:sz w:val="22"/>
          <w:szCs w:val="22"/>
        </w:rPr>
      </w:pPr>
    </w:p>
    <w:p w14:paraId="222F0A83" w14:textId="77777777" w:rsidR="000A1CEA" w:rsidRDefault="000A1CEA" w:rsidP="0015756C">
      <w:pPr>
        <w:jc w:val="both"/>
        <w:rPr>
          <w:rFonts w:cs="Arial"/>
          <w:b/>
          <w:sz w:val="22"/>
          <w:szCs w:val="22"/>
        </w:rPr>
      </w:pPr>
    </w:p>
    <w:p w14:paraId="0CD3D275" w14:textId="1E7C50A8" w:rsidR="001C62CA" w:rsidRPr="0015756C" w:rsidRDefault="001C62CA" w:rsidP="0015756C">
      <w:pPr>
        <w:jc w:val="both"/>
        <w:rPr>
          <w:rFonts w:cs="Arial"/>
          <w:b/>
          <w:sz w:val="22"/>
          <w:szCs w:val="22"/>
        </w:rPr>
      </w:pPr>
      <w:r w:rsidRPr="0015756C">
        <w:rPr>
          <w:rFonts w:cs="Arial"/>
          <w:b/>
          <w:sz w:val="22"/>
          <w:szCs w:val="22"/>
        </w:rPr>
        <w:t>Any Special Conditions of Service:</w:t>
      </w:r>
    </w:p>
    <w:p w14:paraId="353D9B8F" w14:textId="06C08D98" w:rsidR="001C62CA" w:rsidRPr="0015756C" w:rsidRDefault="001C62CA" w:rsidP="0015756C">
      <w:pPr>
        <w:jc w:val="both"/>
        <w:rPr>
          <w:rFonts w:cs="Arial"/>
          <w:sz w:val="22"/>
          <w:szCs w:val="22"/>
        </w:rPr>
      </w:pPr>
      <w:r w:rsidRPr="0015756C">
        <w:rPr>
          <w:rFonts w:cs="Arial"/>
          <w:sz w:val="22"/>
          <w:szCs w:val="22"/>
        </w:rPr>
        <w:t xml:space="preserve">There is a requirement to submit to an enhanced Disclosure and Barring Service (DBS) check. Term time working. There may be a need to work outside of </w:t>
      </w:r>
      <w:r w:rsidR="00CF67AB">
        <w:rPr>
          <w:rFonts w:cs="Arial"/>
          <w:sz w:val="22"/>
          <w:szCs w:val="22"/>
        </w:rPr>
        <w:t>college</w:t>
      </w:r>
      <w:r w:rsidRPr="0015756C">
        <w:rPr>
          <w:rFonts w:cs="Arial"/>
          <w:sz w:val="22"/>
          <w:szCs w:val="22"/>
        </w:rPr>
        <w:t xml:space="preserve"> hours and off </w:t>
      </w:r>
      <w:r w:rsidR="00CF67AB">
        <w:rPr>
          <w:rFonts w:cs="Arial"/>
          <w:sz w:val="22"/>
          <w:szCs w:val="22"/>
        </w:rPr>
        <w:t>college</w:t>
      </w:r>
      <w:r w:rsidRPr="0015756C">
        <w:rPr>
          <w:rFonts w:cs="Arial"/>
          <w:sz w:val="22"/>
          <w:szCs w:val="22"/>
        </w:rPr>
        <w:t xml:space="preserve"> premises, as required by the </w:t>
      </w:r>
      <w:r w:rsidR="00CF67AB">
        <w:rPr>
          <w:rFonts w:cs="Arial"/>
          <w:sz w:val="22"/>
          <w:szCs w:val="22"/>
        </w:rPr>
        <w:t>c</w:t>
      </w:r>
      <w:r w:rsidR="003C61D9">
        <w:rPr>
          <w:rFonts w:cs="Arial"/>
          <w:sz w:val="22"/>
          <w:szCs w:val="22"/>
        </w:rPr>
        <w:t>ollege</w:t>
      </w:r>
      <w:r w:rsidRPr="0015756C">
        <w:rPr>
          <w:rFonts w:cs="Arial"/>
          <w:sz w:val="22"/>
          <w:szCs w:val="22"/>
        </w:rPr>
        <w:t>. No smoking policy.</w:t>
      </w:r>
    </w:p>
    <w:p w14:paraId="2652B2BC" w14:textId="4D9F98D5" w:rsidR="00D15E31" w:rsidRDefault="00D15E31" w:rsidP="008D0FE3">
      <w:pPr>
        <w:rPr>
          <w:rFonts w:cs="Arial"/>
          <w:b/>
          <w:sz w:val="22"/>
          <w:szCs w:val="22"/>
        </w:rPr>
      </w:pPr>
    </w:p>
    <w:p w14:paraId="75441F9D" w14:textId="5A98B730" w:rsidR="008D0FE3" w:rsidRDefault="008D0FE3" w:rsidP="008D0FE3">
      <w:pPr>
        <w:jc w:val="both"/>
        <w:rPr>
          <w:rFonts w:cs="Arial"/>
          <w:sz w:val="22"/>
          <w:szCs w:val="22"/>
        </w:rPr>
      </w:pPr>
    </w:p>
    <w:p w14:paraId="727A2BF7" w14:textId="77777777" w:rsidR="00445886" w:rsidRDefault="00445886" w:rsidP="00445886"/>
    <w:p w14:paraId="6459EDBD" w14:textId="77777777" w:rsidR="009A6A54" w:rsidRDefault="009A6A54" w:rsidP="00445886"/>
    <w:p w14:paraId="557876D3" w14:textId="77777777" w:rsidR="009A6A54" w:rsidRDefault="009A6A54" w:rsidP="00445886"/>
    <w:p w14:paraId="249A7C09" w14:textId="77777777" w:rsidR="009A6A54" w:rsidRDefault="009A6A54" w:rsidP="00445886"/>
    <w:p w14:paraId="5595234F" w14:textId="77777777" w:rsidR="009A6A54" w:rsidRDefault="009A6A54" w:rsidP="00445886"/>
    <w:p w14:paraId="690253E2" w14:textId="77777777" w:rsidR="009A6A54" w:rsidRDefault="009A6A54" w:rsidP="00445886"/>
    <w:p w14:paraId="1958F858" w14:textId="6AB573E3" w:rsidR="009A6A54" w:rsidRDefault="009A6A54" w:rsidP="00445886"/>
    <w:p w14:paraId="4E2BAB73" w14:textId="7C5D2866" w:rsidR="0015695E" w:rsidRDefault="0015695E" w:rsidP="00445886"/>
    <w:p w14:paraId="1CE3D827" w14:textId="77777777" w:rsidR="0015695E" w:rsidRDefault="0015695E" w:rsidP="00445886"/>
    <w:p w14:paraId="053C0963" w14:textId="77777777" w:rsidR="009A6A54" w:rsidRDefault="009A6A54" w:rsidP="00445886"/>
    <w:p w14:paraId="207B65CB" w14:textId="1F2E9657" w:rsidR="00957014" w:rsidRPr="00175069" w:rsidRDefault="00957014" w:rsidP="00957014">
      <w:pPr>
        <w:rPr>
          <w:rFonts w:cs="Arial"/>
          <w:b/>
        </w:rPr>
      </w:pPr>
    </w:p>
    <w:p w14:paraId="38FCE9C6" w14:textId="426B094E" w:rsidR="00957014" w:rsidRDefault="00957014" w:rsidP="00957014">
      <w:pPr>
        <w:rPr>
          <w:rFonts w:cs="Arial"/>
          <w:b/>
        </w:rPr>
      </w:pPr>
    </w:p>
    <w:p w14:paraId="1F50BF84" w14:textId="77CFFE0C" w:rsidR="000A1CEA" w:rsidRDefault="000A1CEA" w:rsidP="00957014">
      <w:pPr>
        <w:rPr>
          <w:rFonts w:cs="Arial"/>
          <w:b/>
        </w:rPr>
      </w:pPr>
    </w:p>
    <w:p w14:paraId="0151FD10" w14:textId="4165F51A" w:rsidR="000A1CEA" w:rsidRDefault="000A1CEA" w:rsidP="00957014">
      <w:pPr>
        <w:rPr>
          <w:rFonts w:cs="Arial"/>
          <w:b/>
        </w:rPr>
      </w:pPr>
    </w:p>
    <w:p w14:paraId="7F78B950" w14:textId="5C8F01D2" w:rsidR="000A1CEA" w:rsidRDefault="000A1CEA" w:rsidP="00957014">
      <w:pPr>
        <w:rPr>
          <w:rFonts w:cs="Arial"/>
          <w:b/>
        </w:rPr>
      </w:pPr>
    </w:p>
    <w:p w14:paraId="7545B8DE" w14:textId="0ED205DA" w:rsidR="007E03CB" w:rsidRDefault="007E03CB" w:rsidP="00957014">
      <w:pPr>
        <w:rPr>
          <w:rFonts w:cs="Arial"/>
          <w:b/>
        </w:rPr>
      </w:pPr>
    </w:p>
    <w:p w14:paraId="2A373092" w14:textId="77777777" w:rsidR="007E03CB" w:rsidRDefault="007E03CB" w:rsidP="00957014">
      <w:pPr>
        <w:rPr>
          <w:rFonts w:cs="Arial"/>
          <w:b/>
        </w:rPr>
      </w:pPr>
    </w:p>
    <w:p w14:paraId="6733BFB8" w14:textId="474EEB2E" w:rsidR="000A1CEA" w:rsidRDefault="000A1CEA" w:rsidP="00957014">
      <w:pPr>
        <w:rPr>
          <w:rFonts w:cs="Arial"/>
          <w:b/>
        </w:rPr>
      </w:pPr>
    </w:p>
    <w:p w14:paraId="39A12EC9" w14:textId="47BC335F" w:rsidR="000A1CEA" w:rsidRDefault="000A1CEA" w:rsidP="00957014">
      <w:pPr>
        <w:rPr>
          <w:rFonts w:cs="Arial"/>
          <w:b/>
        </w:rPr>
      </w:pPr>
    </w:p>
    <w:p w14:paraId="1A0BA1B3" w14:textId="4B470FDE" w:rsidR="009914FB" w:rsidRDefault="009914FB" w:rsidP="00957014">
      <w:pPr>
        <w:rPr>
          <w:rFonts w:cs="Arial"/>
          <w:b/>
        </w:rPr>
      </w:pPr>
    </w:p>
    <w:p w14:paraId="00388833" w14:textId="13CDCA1F" w:rsidR="009914FB" w:rsidRDefault="009914FB" w:rsidP="00957014">
      <w:pPr>
        <w:rPr>
          <w:rFonts w:cs="Arial"/>
          <w:b/>
        </w:rPr>
      </w:pPr>
    </w:p>
    <w:p w14:paraId="58CFC694" w14:textId="77777777" w:rsidR="009914FB" w:rsidRDefault="009914FB" w:rsidP="00957014">
      <w:pPr>
        <w:rPr>
          <w:rFonts w:cs="Arial"/>
          <w:b/>
        </w:rPr>
      </w:pPr>
    </w:p>
    <w:p w14:paraId="689BFC6E" w14:textId="43300611" w:rsidR="000A1CEA" w:rsidRDefault="000A1CEA" w:rsidP="00957014">
      <w:pPr>
        <w:rPr>
          <w:rFonts w:cs="Arial"/>
          <w:b/>
        </w:rPr>
      </w:pPr>
    </w:p>
    <w:p w14:paraId="2465888E" w14:textId="663462E9" w:rsidR="000A1CEA" w:rsidRDefault="000A1CEA" w:rsidP="00957014">
      <w:pPr>
        <w:rPr>
          <w:rFonts w:cs="Arial"/>
          <w:b/>
        </w:rPr>
      </w:pPr>
    </w:p>
    <w:p w14:paraId="02C36EBF" w14:textId="77777777" w:rsidR="000A1CEA" w:rsidRPr="00175069" w:rsidRDefault="000A1CEA" w:rsidP="00957014">
      <w:pPr>
        <w:rPr>
          <w:rFonts w:cs="Arial"/>
          <w:b/>
        </w:rPr>
      </w:pPr>
    </w:p>
    <w:p w14:paraId="4246732A" w14:textId="5DDF4558" w:rsidR="000A1CEA" w:rsidRDefault="00DE5733" w:rsidP="009914FB">
      <w:pPr>
        <w:pStyle w:val="Heading1"/>
        <w:jc w:val="center"/>
        <w:rPr>
          <w:b/>
          <w:sz w:val="22"/>
        </w:rPr>
      </w:pPr>
      <w:r>
        <w:rPr>
          <w:noProof/>
        </w:rPr>
        <w:t xml:space="preserve">       </w:t>
      </w:r>
    </w:p>
    <w:p w14:paraId="576BBAE7" w14:textId="77777777" w:rsidR="003C61D9" w:rsidRDefault="003C61D9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23283676" w14:textId="44F22F10" w:rsidR="00872476" w:rsidRDefault="00872476" w:rsidP="00872476">
      <w:pPr>
        <w:pStyle w:val="Heading1"/>
        <w:rPr>
          <w:b/>
          <w:sz w:val="28"/>
          <w:szCs w:val="28"/>
        </w:rPr>
        <w:sectPr w:rsidR="00872476" w:rsidSect="00872476">
          <w:headerReference w:type="default" r:id="rId7"/>
          <w:footerReference w:type="default" r:id="rId8"/>
          <w:pgSz w:w="11906" w:h="16838"/>
          <w:pgMar w:top="851" w:right="1077" w:bottom="1440" w:left="1077" w:header="709" w:footer="709" w:gutter="0"/>
          <w:pgNumType w:start="1"/>
          <w:cols w:space="708"/>
          <w:docGrid w:linePitch="360"/>
        </w:sectPr>
      </w:pPr>
    </w:p>
    <w:p w14:paraId="7B338860" w14:textId="77777777" w:rsidR="00872476" w:rsidRDefault="00872476" w:rsidP="008934E2">
      <w:pPr>
        <w:pStyle w:val="Heading1"/>
        <w:jc w:val="center"/>
        <w:rPr>
          <w:b/>
          <w:sz w:val="28"/>
          <w:szCs w:val="28"/>
        </w:rPr>
      </w:pPr>
    </w:p>
    <w:p w14:paraId="4914D868" w14:textId="7B760F3D" w:rsidR="00957014" w:rsidRPr="008934E2" w:rsidRDefault="00957014" w:rsidP="008934E2">
      <w:pPr>
        <w:pStyle w:val="Heading1"/>
        <w:jc w:val="center"/>
        <w:rPr>
          <w:b/>
          <w:sz w:val="28"/>
          <w:szCs w:val="28"/>
        </w:rPr>
      </w:pPr>
      <w:r w:rsidRPr="008934E2">
        <w:rPr>
          <w:b/>
          <w:sz w:val="28"/>
          <w:szCs w:val="28"/>
        </w:rPr>
        <w:t>PERSON SPECIFICATION</w:t>
      </w:r>
    </w:p>
    <w:p w14:paraId="3FBEE2D3" w14:textId="77777777" w:rsidR="00957014" w:rsidRDefault="00957014" w:rsidP="00957014">
      <w:pPr>
        <w:rPr>
          <w:b/>
        </w:rPr>
      </w:pPr>
    </w:p>
    <w:p w14:paraId="191098B7" w14:textId="4547F939" w:rsidR="00957014" w:rsidRDefault="00957014" w:rsidP="00957014">
      <w:pPr>
        <w:rPr>
          <w:b/>
        </w:rPr>
      </w:pPr>
      <w:r>
        <w:rPr>
          <w:b/>
        </w:rPr>
        <w:t>Jo</w:t>
      </w:r>
      <w:r w:rsidR="00DE36AD">
        <w:rPr>
          <w:b/>
        </w:rPr>
        <w:t>b Title:</w:t>
      </w:r>
      <w:r w:rsidR="00DE36AD">
        <w:rPr>
          <w:b/>
        </w:rPr>
        <w:tab/>
      </w:r>
      <w:r w:rsidR="00DE36AD">
        <w:rPr>
          <w:b/>
        </w:rPr>
        <w:tab/>
        <w:t>Science Technician</w:t>
      </w:r>
    </w:p>
    <w:p w14:paraId="2CBF52B6" w14:textId="77777777" w:rsidR="00957014" w:rsidRDefault="00957014" w:rsidP="00957014">
      <w:pPr>
        <w:rPr>
          <w:b/>
        </w:rPr>
      </w:pPr>
    </w:p>
    <w:p w14:paraId="0B4AA81C" w14:textId="2B73491A" w:rsidR="003C61D9" w:rsidRDefault="003C61D9" w:rsidP="003C61D9">
      <w:pPr>
        <w:pStyle w:val="Heading2"/>
        <w:ind w:left="2127" w:hanging="2127"/>
        <w:jc w:val="both"/>
      </w:pPr>
      <w:r>
        <w:t>College:</w:t>
      </w:r>
      <w:r>
        <w:tab/>
        <w:t>Engineering Northern Lincolnshire UTC</w:t>
      </w:r>
    </w:p>
    <w:p w14:paraId="7D8A88E3" w14:textId="77777777" w:rsidR="00957014" w:rsidRPr="00ED1230" w:rsidRDefault="00957014" w:rsidP="00957014">
      <w:pPr>
        <w:rPr>
          <w:b/>
        </w:rPr>
      </w:pPr>
    </w:p>
    <w:p w14:paraId="46B26D31" w14:textId="1F2882FC" w:rsidR="00957014" w:rsidRPr="00203336" w:rsidRDefault="00957014" w:rsidP="00957014">
      <w:pPr>
        <w:rPr>
          <w:b/>
        </w:rPr>
      </w:pPr>
      <w:r w:rsidRPr="00203336">
        <w:rPr>
          <w:b/>
        </w:rPr>
        <w:t>Pay Range:</w:t>
      </w:r>
      <w:r w:rsidRPr="00203336">
        <w:rPr>
          <w:b/>
        </w:rPr>
        <w:tab/>
      </w:r>
      <w:r w:rsidR="0085061F">
        <w:rPr>
          <w:b/>
        </w:rPr>
        <w:tab/>
      </w:r>
      <w:r w:rsidR="0018300E">
        <w:t>Grade 4  SCP 11 - 14</w:t>
      </w:r>
    </w:p>
    <w:p w14:paraId="4613CD0A" w14:textId="77777777" w:rsidR="00957014" w:rsidRPr="007C335B" w:rsidRDefault="00957014" w:rsidP="00957014">
      <w:pPr>
        <w:pStyle w:val="Heading2"/>
        <w:rPr>
          <w:rFonts w:cs="Arial"/>
        </w:rPr>
      </w:pPr>
      <w:r>
        <w:tab/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2"/>
        <w:gridCol w:w="3261"/>
      </w:tblGrid>
      <w:tr w:rsidR="0085061F" w:rsidRPr="007C335B" w14:paraId="4996574B" w14:textId="77777777" w:rsidTr="007E30C9">
        <w:trPr>
          <w:trHeight w:val="354"/>
        </w:trPr>
        <w:tc>
          <w:tcPr>
            <w:tcW w:w="10065" w:type="dxa"/>
            <w:gridSpan w:val="3"/>
          </w:tcPr>
          <w:p w14:paraId="00ADC31E" w14:textId="47B88421" w:rsidR="0085061F" w:rsidRPr="007C335B" w:rsidRDefault="0085061F" w:rsidP="0085061F">
            <w:pPr>
              <w:pStyle w:val="Heading7"/>
              <w:rPr>
                <w:rFonts w:cs="Arial"/>
                <w:b w:val="0"/>
                <w:sz w:val="24"/>
                <w:szCs w:val="24"/>
              </w:rPr>
            </w:pPr>
            <w:r w:rsidRPr="007C335B">
              <w:rPr>
                <w:rFonts w:cs="Arial"/>
                <w:b w:val="0"/>
                <w:sz w:val="24"/>
                <w:szCs w:val="24"/>
              </w:rPr>
              <w:t xml:space="preserve">The </w:t>
            </w:r>
            <w:r w:rsidR="003C61D9">
              <w:rPr>
                <w:rFonts w:cs="Arial"/>
                <w:b w:val="0"/>
                <w:sz w:val="24"/>
                <w:szCs w:val="24"/>
              </w:rPr>
              <w:t>Engineering Northern Lincolnshire</w:t>
            </w:r>
            <w:r w:rsidRPr="007C335B">
              <w:rPr>
                <w:rFonts w:cs="Arial"/>
                <w:b w:val="0"/>
                <w:sz w:val="24"/>
                <w:szCs w:val="24"/>
              </w:rPr>
              <w:t xml:space="preserve"> is committed to safeguarding and promoting the welfare of children and young people and expects all staff and volunteers to share this commitment.</w:t>
            </w:r>
          </w:p>
          <w:p w14:paraId="2522F825" w14:textId="77777777" w:rsidR="0085061F" w:rsidRPr="007C335B" w:rsidRDefault="0085061F" w:rsidP="0014087F">
            <w:pPr>
              <w:pStyle w:val="Heading7"/>
              <w:rPr>
                <w:rFonts w:cs="Arial"/>
              </w:rPr>
            </w:pPr>
          </w:p>
        </w:tc>
      </w:tr>
      <w:tr w:rsidR="007C335B" w:rsidRPr="00F963E0" w14:paraId="76942D46" w14:textId="77777777" w:rsidTr="007E30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B95F" w14:textId="77777777" w:rsidR="007C335B" w:rsidRPr="00F963E0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  <w:r w:rsidRPr="00F963E0">
              <w:rPr>
                <w:rFonts w:cs="Arial"/>
                <w:b/>
                <w:sz w:val="22"/>
                <w:szCs w:val="22"/>
              </w:rPr>
              <w:t>CRITERIA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322D" w14:textId="77777777" w:rsidR="007C335B" w:rsidRPr="00F963E0" w:rsidRDefault="007C335B" w:rsidP="00800D5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963E0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B8D1" w14:textId="77777777" w:rsidR="007C335B" w:rsidRPr="00F963E0" w:rsidRDefault="007C335B" w:rsidP="00800D5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963E0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7C335B" w:rsidRPr="00F963E0" w14:paraId="60EB7260" w14:textId="77777777" w:rsidTr="007E30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C04E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</w:p>
          <w:p w14:paraId="7E733D22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  <w:r w:rsidRPr="00F06612">
              <w:rPr>
                <w:rFonts w:cs="Arial"/>
                <w:b/>
                <w:sz w:val="22"/>
                <w:szCs w:val="22"/>
              </w:rPr>
              <w:t>Qualifications &amp; Training</w:t>
            </w:r>
          </w:p>
          <w:p w14:paraId="25FD4886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</w:p>
          <w:p w14:paraId="00D40A3C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NVQ Level 3 or equivalent in a relevant subject.</w:t>
            </w:r>
          </w:p>
          <w:p w14:paraId="61995332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5219963B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Appropriate first aid training</w:t>
            </w:r>
          </w:p>
          <w:p w14:paraId="3AA53E69" w14:textId="1B520EC8" w:rsidR="007C335B" w:rsidRPr="00F06612" w:rsidRDefault="007C335B" w:rsidP="00800D5A">
            <w:pPr>
              <w:rPr>
                <w:rFonts w:cs="Arial"/>
                <w:i/>
                <w:sz w:val="22"/>
                <w:szCs w:val="22"/>
              </w:rPr>
            </w:pPr>
          </w:p>
          <w:p w14:paraId="705807FA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E6BF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613F2100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DE1E154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D8E35AB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X</w:t>
            </w:r>
          </w:p>
          <w:p w14:paraId="03ADDF61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05F4243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DCC2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48ABED6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9C81912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C768ECB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B50F7FC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F977836" w14:textId="755ABFBB" w:rsidR="007C335B" w:rsidRPr="00F06612" w:rsidRDefault="007C335B" w:rsidP="007C335B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 xml:space="preserve">                       X</w:t>
            </w:r>
          </w:p>
        </w:tc>
      </w:tr>
      <w:tr w:rsidR="007C335B" w:rsidRPr="00F963E0" w14:paraId="420EDC36" w14:textId="77777777" w:rsidTr="007E30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C702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</w:p>
          <w:p w14:paraId="7DD27469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  <w:r w:rsidRPr="00F06612">
              <w:rPr>
                <w:rFonts w:cs="Arial"/>
                <w:b/>
                <w:sz w:val="22"/>
                <w:szCs w:val="22"/>
              </w:rPr>
              <w:t>Experience</w:t>
            </w:r>
          </w:p>
          <w:p w14:paraId="0DC8D470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</w:p>
          <w:p w14:paraId="6C8A7C90" w14:textId="6767FB09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 xml:space="preserve">Appropriate experience of working in a </w:t>
            </w:r>
            <w:r w:rsidR="003C61D9">
              <w:rPr>
                <w:rFonts w:cs="Arial"/>
                <w:sz w:val="22"/>
                <w:szCs w:val="22"/>
              </w:rPr>
              <w:t xml:space="preserve">school, </w:t>
            </w:r>
            <w:r w:rsidR="00F7073E" w:rsidRPr="00F06612">
              <w:rPr>
                <w:rFonts w:cs="Arial"/>
                <w:sz w:val="22"/>
                <w:szCs w:val="22"/>
              </w:rPr>
              <w:t>academy</w:t>
            </w:r>
            <w:r w:rsidRPr="00F06612">
              <w:rPr>
                <w:rFonts w:cs="Arial"/>
                <w:sz w:val="22"/>
                <w:szCs w:val="22"/>
              </w:rPr>
              <w:t xml:space="preserve"> or </w:t>
            </w:r>
            <w:r w:rsidR="003C61D9">
              <w:rPr>
                <w:rFonts w:cs="Arial"/>
                <w:sz w:val="22"/>
                <w:szCs w:val="22"/>
              </w:rPr>
              <w:t>UTC</w:t>
            </w:r>
            <w:r w:rsidRPr="00F06612">
              <w:rPr>
                <w:rFonts w:cs="Arial"/>
                <w:sz w:val="22"/>
                <w:szCs w:val="22"/>
              </w:rPr>
              <w:t xml:space="preserve"> </w:t>
            </w:r>
            <w:r w:rsidR="00094666" w:rsidRPr="00F06612">
              <w:rPr>
                <w:rFonts w:cs="Arial"/>
                <w:sz w:val="22"/>
                <w:szCs w:val="22"/>
              </w:rPr>
              <w:t>S</w:t>
            </w:r>
            <w:r w:rsidR="000145D8" w:rsidRPr="00F06612">
              <w:rPr>
                <w:rFonts w:cs="Arial"/>
                <w:sz w:val="22"/>
                <w:szCs w:val="22"/>
              </w:rPr>
              <w:t xml:space="preserve">cience </w:t>
            </w:r>
            <w:r w:rsidR="00094666" w:rsidRPr="00F06612">
              <w:rPr>
                <w:rFonts w:cs="Arial"/>
                <w:sz w:val="22"/>
                <w:szCs w:val="22"/>
              </w:rPr>
              <w:t>d</w:t>
            </w:r>
            <w:r w:rsidR="000145D8" w:rsidRPr="00F06612">
              <w:rPr>
                <w:rFonts w:cs="Arial"/>
                <w:sz w:val="22"/>
                <w:szCs w:val="22"/>
              </w:rPr>
              <w:t>epartment</w:t>
            </w:r>
            <w:r w:rsidRPr="00F06612">
              <w:rPr>
                <w:rFonts w:cs="Arial"/>
                <w:sz w:val="22"/>
                <w:szCs w:val="22"/>
              </w:rPr>
              <w:t>.</w:t>
            </w:r>
          </w:p>
          <w:p w14:paraId="17D9A324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5540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557426E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F9C490F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9AB88C9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X</w:t>
            </w:r>
          </w:p>
          <w:p w14:paraId="54AB53AC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C05B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6A138DB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335B" w:rsidRPr="00F963E0" w14:paraId="361AE3ED" w14:textId="77777777" w:rsidTr="007E30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D55D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</w:p>
          <w:p w14:paraId="06603126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  <w:r w:rsidRPr="00F06612">
              <w:rPr>
                <w:rFonts w:cs="Arial"/>
                <w:b/>
                <w:sz w:val="22"/>
                <w:szCs w:val="22"/>
              </w:rPr>
              <w:t>Skills &amp; Knowledge</w:t>
            </w:r>
          </w:p>
          <w:p w14:paraId="334A228C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</w:p>
          <w:p w14:paraId="3E1C20FD" w14:textId="56610655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 xml:space="preserve">Demonstrable ICT skills and ability to use them as part of the learning process, or, the ability to develop </w:t>
            </w:r>
            <w:r w:rsidR="003C61D9">
              <w:rPr>
                <w:rFonts w:cs="Arial"/>
                <w:sz w:val="22"/>
                <w:szCs w:val="22"/>
              </w:rPr>
              <w:t>ICT skills in a reasonable time-</w:t>
            </w:r>
            <w:r w:rsidRPr="00F06612">
              <w:rPr>
                <w:rFonts w:cs="Arial"/>
                <w:sz w:val="22"/>
                <w:szCs w:val="22"/>
              </w:rPr>
              <w:t>frame.</w:t>
            </w:r>
          </w:p>
          <w:p w14:paraId="582A525D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7A8C84C0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Good written and verbal communication skills: able to communicate effectively and clearly with a range of staff, pupils and parents.</w:t>
            </w:r>
          </w:p>
          <w:p w14:paraId="1AE87F7B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3CD9CC87" w14:textId="438D62DB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 xml:space="preserve">A knowledge of health and safety regulations and practices required within the department to ensure a safe working environment for students </w:t>
            </w:r>
          </w:p>
          <w:p w14:paraId="25CDDF84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620ED604" w14:textId="132E5241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Experience to demonstrate an awareness of the safety measures around the use of chemicals and equipment used within the department.</w:t>
            </w:r>
          </w:p>
          <w:p w14:paraId="73164042" w14:textId="37AC0A1B" w:rsidR="009914FB" w:rsidRPr="00F06612" w:rsidRDefault="009914FB" w:rsidP="00800D5A">
            <w:pPr>
              <w:rPr>
                <w:rFonts w:cs="Arial"/>
                <w:sz w:val="22"/>
                <w:szCs w:val="22"/>
              </w:rPr>
            </w:pPr>
          </w:p>
          <w:p w14:paraId="5E0C7776" w14:textId="77777777" w:rsidR="009914FB" w:rsidRPr="00F06612" w:rsidRDefault="009914FB" w:rsidP="00800D5A">
            <w:pPr>
              <w:rPr>
                <w:rFonts w:cs="Arial"/>
                <w:sz w:val="22"/>
                <w:szCs w:val="22"/>
              </w:rPr>
            </w:pPr>
          </w:p>
          <w:p w14:paraId="1731A7FE" w14:textId="61890EEF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7F4E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F4ED0D6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DAEAB77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0F4A251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403A5BD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AFA12DC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6B26700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526461D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85C9B94" w14:textId="61CE2627" w:rsidR="007C335B" w:rsidRPr="00F06612" w:rsidRDefault="007C335B" w:rsidP="007C335B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 xml:space="preserve">            X</w:t>
            </w:r>
          </w:p>
          <w:p w14:paraId="43C95CD3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CE13731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9398364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EFADF40" w14:textId="370F18DC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X</w:t>
            </w:r>
          </w:p>
          <w:p w14:paraId="19535080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C440575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489233DE" w14:textId="5530E17D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A7BD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B1BBA34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1C32DBE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7BE8520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305F1D3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X</w:t>
            </w:r>
          </w:p>
        </w:tc>
      </w:tr>
    </w:tbl>
    <w:p w14:paraId="667972B5" w14:textId="35B33ECE" w:rsidR="00872476" w:rsidRDefault="00872476"/>
    <w:p w14:paraId="387D2533" w14:textId="207F8F69" w:rsidR="00872476" w:rsidRDefault="00872476"/>
    <w:p w14:paraId="58AD6863" w14:textId="2E9C4C9D" w:rsidR="00872476" w:rsidRDefault="00872476"/>
    <w:p w14:paraId="3D33E0A0" w14:textId="77777777" w:rsidR="00872476" w:rsidRDefault="00872476"/>
    <w:tbl>
      <w:tblPr>
        <w:tblW w:w="1006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2"/>
        <w:gridCol w:w="3261"/>
      </w:tblGrid>
      <w:tr w:rsidR="007C335B" w:rsidRPr="00F963E0" w14:paraId="50CEB4C2" w14:textId="77777777" w:rsidTr="0087247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BE62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</w:p>
          <w:p w14:paraId="57E293C9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  <w:r w:rsidRPr="00F06612">
              <w:rPr>
                <w:rFonts w:cs="Arial"/>
                <w:b/>
                <w:sz w:val="22"/>
                <w:szCs w:val="22"/>
              </w:rPr>
              <w:t>Personal Qualities</w:t>
            </w:r>
          </w:p>
          <w:p w14:paraId="2A4C6C39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</w:p>
          <w:p w14:paraId="50E09741" w14:textId="43E75633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De</w:t>
            </w:r>
            <w:r w:rsidR="00DD24A0" w:rsidRPr="00F06612">
              <w:rPr>
                <w:rFonts w:cs="Arial"/>
                <w:sz w:val="22"/>
                <w:szCs w:val="22"/>
              </w:rPr>
              <w:t>monstrable interpersonal skills</w:t>
            </w:r>
          </w:p>
          <w:p w14:paraId="53177C91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4712AC5A" w14:textId="3F086EDA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Ability</w:t>
            </w:r>
            <w:r w:rsidR="00DD24A0" w:rsidRPr="00F06612">
              <w:rPr>
                <w:rFonts w:cs="Arial"/>
                <w:sz w:val="22"/>
                <w:szCs w:val="22"/>
              </w:rPr>
              <w:t xml:space="preserve"> to work successfully in a team</w:t>
            </w:r>
          </w:p>
          <w:p w14:paraId="49E7633D" w14:textId="780F1382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4CD6FE37" w14:textId="61C5A4DB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 xml:space="preserve">Able to </w:t>
            </w:r>
            <w:r w:rsidR="00DD24A0" w:rsidRPr="00F06612">
              <w:rPr>
                <w:rFonts w:cs="Arial"/>
                <w:sz w:val="22"/>
                <w:szCs w:val="22"/>
              </w:rPr>
              <w:t xml:space="preserve">exercise discretion </w:t>
            </w:r>
            <w:r w:rsidR="00094666" w:rsidRPr="00F06612">
              <w:rPr>
                <w:rFonts w:cs="Arial"/>
                <w:sz w:val="22"/>
                <w:szCs w:val="22"/>
              </w:rPr>
              <w:t>and</w:t>
            </w:r>
            <w:r w:rsidR="00DD24A0" w:rsidRPr="00F06612">
              <w:rPr>
                <w:rFonts w:cs="Arial"/>
                <w:sz w:val="22"/>
                <w:szCs w:val="22"/>
              </w:rPr>
              <w:t xml:space="preserve"> judgement</w:t>
            </w:r>
          </w:p>
          <w:p w14:paraId="6EE362C3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2450CA6D" w14:textId="6800C095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Self</w:t>
            </w:r>
            <w:r w:rsidR="00DD24A0" w:rsidRPr="00F06612">
              <w:rPr>
                <w:rFonts w:cs="Arial"/>
                <w:sz w:val="22"/>
                <w:szCs w:val="22"/>
              </w:rPr>
              <w:t>-</w:t>
            </w:r>
            <w:r w:rsidRPr="00F06612">
              <w:rPr>
                <w:rFonts w:cs="Arial"/>
                <w:sz w:val="22"/>
                <w:szCs w:val="22"/>
              </w:rPr>
              <w:t>motivat</w:t>
            </w:r>
            <w:r w:rsidR="00DD24A0" w:rsidRPr="00F06612">
              <w:rPr>
                <w:rFonts w:cs="Arial"/>
                <w:sz w:val="22"/>
                <w:szCs w:val="22"/>
              </w:rPr>
              <w:t>ion to complete required duties</w:t>
            </w:r>
          </w:p>
          <w:p w14:paraId="4A728D8A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27ACCE16" w14:textId="2950EE7D" w:rsidR="007C335B" w:rsidRPr="00F06612" w:rsidRDefault="00DD24A0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Confidentiality</w:t>
            </w:r>
          </w:p>
          <w:p w14:paraId="2B6AEB80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483E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DB55BF3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1954290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6273426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X</w:t>
            </w:r>
          </w:p>
          <w:p w14:paraId="39088B98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7E019D7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X</w:t>
            </w:r>
          </w:p>
          <w:p w14:paraId="0B4C1BDC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5389310" w14:textId="279F4A73" w:rsidR="007C335B" w:rsidRPr="00F06612" w:rsidRDefault="007C335B" w:rsidP="007C335B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 xml:space="preserve">            X</w:t>
            </w:r>
          </w:p>
          <w:p w14:paraId="166EB053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248650F" w14:textId="62C4F12A" w:rsidR="007C335B" w:rsidRPr="00F06612" w:rsidRDefault="007C335B" w:rsidP="007C335B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 xml:space="preserve">            X</w:t>
            </w:r>
          </w:p>
          <w:p w14:paraId="3E59C558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5BBB632" w14:textId="3833FB72" w:rsidR="007C335B" w:rsidRPr="00F06612" w:rsidRDefault="007C335B" w:rsidP="007C335B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 xml:space="preserve">            X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51AB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335B" w:rsidRPr="00F963E0" w14:paraId="29A3CD04" w14:textId="77777777" w:rsidTr="0087247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53B0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</w:p>
          <w:p w14:paraId="0C0C5F48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  <w:r w:rsidRPr="00F06612">
              <w:rPr>
                <w:rFonts w:cs="Arial"/>
                <w:b/>
                <w:sz w:val="22"/>
                <w:szCs w:val="22"/>
              </w:rPr>
              <w:t>Other requirements</w:t>
            </w:r>
          </w:p>
          <w:p w14:paraId="51B0068D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</w:p>
          <w:p w14:paraId="68F82E4E" w14:textId="78BBDB94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 xml:space="preserve">To be committed to the </w:t>
            </w:r>
            <w:r w:rsidR="003C61D9">
              <w:rPr>
                <w:rFonts w:cs="Arial"/>
                <w:sz w:val="22"/>
                <w:szCs w:val="22"/>
              </w:rPr>
              <w:t>College’s</w:t>
            </w:r>
            <w:r w:rsidRPr="00F06612">
              <w:rPr>
                <w:rFonts w:cs="Arial"/>
                <w:sz w:val="22"/>
                <w:szCs w:val="22"/>
              </w:rPr>
              <w:t xml:space="preserve"> policy and ethos.</w:t>
            </w:r>
          </w:p>
          <w:p w14:paraId="1415536F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112E8EC9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To be committed to Continual Professional Development.</w:t>
            </w:r>
          </w:p>
          <w:p w14:paraId="4228771B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4A68959F" w14:textId="051DAD7F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Motivation to work with children and young people.</w:t>
            </w:r>
          </w:p>
          <w:p w14:paraId="2940C456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34B8ED56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Ability to form and maintain appropriate relationships and personal boundaries with children and young people.</w:t>
            </w:r>
          </w:p>
          <w:p w14:paraId="3575CAC5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02F0A8D5" w14:textId="77777777" w:rsidR="007C335B" w:rsidRPr="00F06612" w:rsidRDefault="007C335B" w:rsidP="00800D5A">
            <w:pPr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Emotional resilience in working with challenging behaviours; and, attitudes to use authority and maintaining discipline</w:t>
            </w:r>
          </w:p>
          <w:p w14:paraId="6589AEDF" w14:textId="77777777" w:rsidR="007C335B" w:rsidRPr="00F06612" w:rsidRDefault="007C335B" w:rsidP="00800D5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8364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AEB9721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B1193F3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C658547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X</w:t>
            </w:r>
          </w:p>
          <w:p w14:paraId="1DB6D0E2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9782AA6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208CCCA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X</w:t>
            </w:r>
          </w:p>
          <w:p w14:paraId="06A53ADA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BCF6C07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F70102D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X</w:t>
            </w:r>
          </w:p>
          <w:p w14:paraId="79295AB2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2896263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B905665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B4F1FC8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5831340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X</w:t>
            </w:r>
          </w:p>
          <w:p w14:paraId="10863EB1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91FC7DF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3437900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E85B74F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  <w:r w:rsidRPr="00F06612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4863" w14:textId="77777777" w:rsidR="007C335B" w:rsidRPr="00F06612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335B" w:rsidRPr="00F963E0" w14:paraId="59D4FDCD" w14:textId="77777777" w:rsidTr="0087247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DE22" w14:textId="77777777" w:rsidR="007C335B" w:rsidRPr="00F963E0" w:rsidRDefault="007C335B" w:rsidP="00800D5A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EE2835B" w14:textId="77777777" w:rsidR="007C335B" w:rsidRPr="00F963E0" w:rsidRDefault="007C335B" w:rsidP="00800D5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963E0">
              <w:rPr>
                <w:rFonts w:cs="Arial"/>
                <w:b/>
                <w:sz w:val="22"/>
                <w:szCs w:val="22"/>
              </w:rPr>
              <w:t>Equal opportunities</w:t>
            </w:r>
          </w:p>
          <w:p w14:paraId="52D6456D" w14:textId="77777777" w:rsidR="007C335B" w:rsidRPr="00F963E0" w:rsidRDefault="007C335B" w:rsidP="00800D5A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1323ABF" w14:textId="6F879F4B" w:rsidR="007C335B" w:rsidRPr="00F963E0" w:rsidRDefault="007C335B" w:rsidP="00800D5A">
            <w:pPr>
              <w:rPr>
                <w:rFonts w:cs="Arial"/>
                <w:sz w:val="22"/>
                <w:szCs w:val="22"/>
              </w:rPr>
            </w:pPr>
            <w:r w:rsidRPr="00F963E0">
              <w:rPr>
                <w:rFonts w:cs="Arial"/>
                <w:sz w:val="22"/>
                <w:szCs w:val="22"/>
              </w:rPr>
              <w:t>T</w:t>
            </w:r>
            <w:r w:rsidR="003C61D9">
              <w:rPr>
                <w:rFonts w:cs="Arial"/>
                <w:sz w:val="22"/>
                <w:szCs w:val="22"/>
              </w:rPr>
              <w:t>o assist in ensuring that UTC</w:t>
            </w:r>
            <w:r w:rsidRPr="00F963E0">
              <w:rPr>
                <w:rFonts w:cs="Arial"/>
                <w:sz w:val="22"/>
                <w:szCs w:val="22"/>
              </w:rPr>
              <w:t xml:space="preserve"> equalities policies are</w:t>
            </w:r>
            <w:r>
              <w:rPr>
                <w:rFonts w:cs="Arial"/>
                <w:sz w:val="22"/>
                <w:szCs w:val="22"/>
              </w:rPr>
              <w:t xml:space="preserve"> considered within </w:t>
            </w:r>
            <w:r w:rsidRPr="00F963E0">
              <w:rPr>
                <w:rFonts w:cs="Arial"/>
                <w:sz w:val="22"/>
                <w:szCs w:val="22"/>
              </w:rPr>
              <w:t>working practices in terms of both employment and service delivery</w:t>
            </w:r>
          </w:p>
          <w:p w14:paraId="7F04642F" w14:textId="77777777" w:rsidR="007C335B" w:rsidRPr="00F963E0" w:rsidRDefault="007C335B" w:rsidP="00800D5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651F" w14:textId="77777777" w:rsidR="007C335B" w:rsidRPr="00F963E0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002839FF" w14:textId="77777777" w:rsidR="007C335B" w:rsidRPr="00F963E0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2245960C" w14:textId="77777777" w:rsidR="007C335B" w:rsidRPr="00F963E0" w:rsidRDefault="007C335B" w:rsidP="00800D5A">
            <w:pPr>
              <w:rPr>
                <w:rFonts w:cs="Arial"/>
                <w:sz w:val="22"/>
                <w:szCs w:val="22"/>
              </w:rPr>
            </w:pPr>
          </w:p>
          <w:p w14:paraId="629A1CDB" w14:textId="77777777" w:rsidR="007C335B" w:rsidRPr="00F963E0" w:rsidRDefault="007C335B" w:rsidP="00800D5A">
            <w:pPr>
              <w:jc w:val="center"/>
              <w:rPr>
                <w:rFonts w:cs="Arial"/>
                <w:sz w:val="22"/>
                <w:szCs w:val="22"/>
              </w:rPr>
            </w:pPr>
            <w:r w:rsidRPr="00F963E0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E542" w14:textId="77777777" w:rsidR="007C335B" w:rsidRPr="00F963E0" w:rsidRDefault="007C335B" w:rsidP="00800D5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5E01301" w14:textId="46DC5C7A" w:rsidR="00957014" w:rsidRDefault="00957014" w:rsidP="00957014"/>
    <w:p w14:paraId="0ED487DE" w14:textId="77777777" w:rsidR="007C335B" w:rsidRDefault="007C335B" w:rsidP="00957014"/>
    <w:p w14:paraId="6045E913" w14:textId="77777777" w:rsidR="00957014" w:rsidRDefault="00957014" w:rsidP="00957014"/>
    <w:p w14:paraId="750B6454" w14:textId="77777777" w:rsidR="00957014" w:rsidRDefault="00957014" w:rsidP="00957014">
      <w:pPr>
        <w:rPr>
          <w:b/>
        </w:rPr>
      </w:pPr>
    </w:p>
    <w:p w14:paraId="5114CFF8" w14:textId="77777777" w:rsidR="00957014" w:rsidRDefault="00957014" w:rsidP="00957014">
      <w:pPr>
        <w:rPr>
          <w:rFonts w:cs="Arial"/>
          <w:b/>
        </w:rPr>
      </w:pPr>
    </w:p>
    <w:p w14:paraId="267B34D6" w14:textId="77777777" w:rsidR="00957014" w:rsidRPr="00175069" w:rsidRDefault="00957014" w:rsidP="00957014">
      <w:pPr>
        <w:rPr>
          <w:rFonts w:cs="Arial"/>
          <w:b/>
        </w:rPr>
      </w:pPr>
    </w:p>
    <w:p w14:paraId="5FA6C41E" w14:textId="77777777" w:rsidR="00957014" w:rsidRPr="00175069" w:rsidRDefault="00957014" w:rsidP="00957014">
      <w:pPr>
        <w:rPr>
          <w:rFonts w:cs="Arial"/>
          <w:b/>
        </w:rPr>
      </w:pPr>
    </w:p>
    <w:p w14:paraId="12667122" w14:textId="7FF50EAD" w:rsidR="00957014" w:rsidRDefault="00957014"/>
    <w:sectPr w:rsidR="00957014" w:rsidSect="00872476">
      <w:pgSz w:w="11906" w:h="16838"/>
      <w:pgMar w:top="851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B4545" w14:textId="77777777" w:rsidR="008934E2" w:rsidRDefault="008934E2" w:rsidP="008934E2">
      <w:r>
        <w:separator/>
      </w:r>
    </w:p>
  </w:endnote>
  <w:endnote w:type="continuationSeparator" w:id="0">
    <w:p w14:paraId="53E17283" w14:textId="77777777" w:rsidR="008934E2" w:rsidRDefault="008934E2" w:rsidP="0089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85822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60AE3" w14:textId="77777777" w:rsidR="00872476" w:rsidRDefault="00872476">
        <w:pPr>
          <w:pStyle w:val="Footer"/>
          <w:rPr>
            <w:sz w:val="18"/>
            <w:szCs w:val="18"/>
          </w:rPr>
        </w:pPr>
      </w:p>
      <w:p w14:paraId="07FC1061" w14:textId="21D86EE6" w:rsidR="00872476" w:rsidRPr="00872476" w:rsidRDefault="00872476">
        <w:pPr>
          <w:pStyle w:val="Footer"/>
          <w:rPr>
            <w:sz w:val="18"/>
            <w:szCs w:val="18"/>
          </w:rPr>
        </w:pPr>
        <w:proofErr w:type="spellStart"/>
        <w:r>
          <w:rPr>
            <w:sz w:val="18"/>
            <w:szCs w:val="18"/>
          </w:rPr>
          <w:t>ENLUTC_Sci_tech_JD_</w:t>
        </w:r>
        <w:proofErr w:type="gramStart"/>
        <w:r>
          <w:rPr>
            <w:sz w:val="18"/>
            <w:szCs w:val="18"/>
          </w:rPr>
          <w:t>Spec</w:t>
        </w:r>
        <w:proofErr w:type="spellEnd"/>
        <w:r>
          <w:rPr>
            <w:sz w:val="18"/>
            <w:szCs w:val="18"/>
          </w:rPr>
          <w:t xml:space="preserve">  </w:t>
        </w:r>
        <w:proofErr w:type="gramEnd"/>
        <w:r w:rsidRPr="00872476">
          <w:rPr>
            <w:sz w:val="18"/>
            <w:szCs w:val="18"/>
          </w:rPr>
          <w:fldChar w:fldCharType="begin"/>
        </w:r>
        <w:r w:rsidRPr="00872476">
          <w:rPr>
            <w:sz w:val="18"/>
            <w:szCs w:val="18"/>
          </w:rPr>
          <w:instrText xml:space="preserve"> PAGE   \* MERGEFORMAT </w:instrText>
        </w:r>
        <w:r w:rsidRPr="00872476">
          <w:rPr>
            <w:sz w:val="18"/>
            <w:szCs w:val="18"/>
          </w:rPr>
          <w:fldChar w:fldCharType="separate"/>
        </w:r>
        <w:r w:rsidR="00A8406B">
          <w:rPr>
            <w:noProof/>
            <w:sz w:val="18"/>
            <w:szCs w:val="18"/>
          </w:rPr>
          <w:t>1</w:t>
        </w:r>
        <w:r w:rsidRPr="00872476">
          <w:rPr>
            <w:noProof/>
            <w:sz w:val="18"/>
            <w:szCs w:val="18"/>
          </w:rPr>
          <w:fldChar w:fldCharType="end"/>
        </w:r>
        <w:r w:rsidRPr="00872476">
          <w:rPr>
            <w:noProof/>
            <w:sz w:val="18"/>
            <w:szCs w:val="18"/>
          </w:rPr>
          <w:t>/2</w:t>
        </w:r>
      </w:p>
    </w:sdtContent>
  </w:sdt>
  <w:p w14:paraId="05C8EBC5" w14:textId="50953AC2" w:rsidR="008934E2" w:rsidRDefault="00893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49FE7" w14:textId="77777777" w:rsidR="008934E2" w:rsidRDefault="008934E2" w:rsidP="008934E2">
      <w:r>
        <w:separator/>
      </w:r>
    </w:p>
  </w:footnote>
  <w:footnote w:type="continuationSeparator" w:id="0">
    <w:p w14:paraId="2CEE8440" w14:textId="77777777" w:rsidR="008934E2" w:rsidRDefault="008934E2" w:rsidP="0089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7C25C" w14:textId="0684B5E3" w:rsidR="008934E2" w:rsidRDefault="008934E2">
    <w:pPr>
      <w:pStyle w:val="Header"/>
    </w:pPr>
    <w:r>
      <w:rPr>
        <w:noProof/>
      </w:rPr>
      <w:drawing>
        <wp:inline distT="0" distB="0" distL="0" distR="0" wp14:anchorId="2C427F76" wp14:editId="0E209BFA">
          <wp:extent cx="2929374" cy="875229"/>
          <wp:effectExtent l="0" t="0" r="4445" b="1270"/>
          <wp:docPr id="2" name="Picture 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A1C02DA-FB6D-45C0-BC76-0908AE7835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A1C02DA-FB6D-45C0-BC76-0908AE7835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9374" cy="875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499"/>
    <w:multiLevelType w:val="hybridMultilevel"/>
    <w:tmpl w:val="58761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739"/>
    <w:multiLevelType w:val="hybridMultilevel"/>
    <w:tmpl w:val="60A4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228"/>
    <w:multiLevelType w:val="hybridMultilevel"/>
    <w:tmpl w:val="5420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6E87"/>
    <w:multiLevelType w:val="hybridMultilevel"/>
    <w:tmpl w:val="120E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63F0"/>
    <w:multiLevelType w:val="hybridMultilevel"/>
    <w:tmpl w:val="74FA0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06687"/>
    <w:multiLevelType w:val="hybridMultilevel"/>
    <w:tmpl w:val="86005160"/>
    <w:lvl w:ilvl="0" w:tplc="579E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A777F"/>
    <w:multiLevelType w:val="hybridMultilevel"/>
    <w:tmpl w:val="06506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0433F"/>
    <w:multiLevelType w:val="hybridMultilevel"/>
    <w:tmpl w:val="C7BAA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125F"/>
    <w:multiLevelType w:val="hybridMultilevel"/>
    <w:tmpl w:val="341A5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195E64"/>
    <w:multiLevelType w:val="hybridMultilevel"/>
    <w:tmpl w:val="D4A2F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82838"/>
    <w:multiLevelType w:val="hybridMultilevel"/>
    <w:tmpl w:val="3392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4228F"/>
    <w:multiLevelType w:val="hybridMultilevel"/>
    <w:tmpl w:val="142C1A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96842"/>
    <w:multiLevelType w:val="hybridMultilevel"/>
    <w:tmpl w:val="E200A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94327"/>
    <w:multiLevelType w:val="hybridMultilevel"/>
    <w:tmpl w:val="EB96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D129A"/>
    <w:multiLevelType w:val="hybridMultilevel"/>
    <w:tmpl w:val="EA00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A0F0D"/>
    <w:multiLevelType w:val="hybridMultilevel"/>
    <w:tmpl w:val="DC5C2ED2"/>
    <w:lvl w:ilvl="0" w:tplc="EEFCF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15661"/>
    <w:multiLevelType w:val="hybridMultilevel"/>
    <w:tmpl w:val="28849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5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2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14"/>
    <w:rsid w:val="000145D8"/>
    <w:rsid w:val="000207AE"/>
    <w:rsid w:val="0004704A"/>
    <w:rsid w:val="00061093"/>
    <w:rsid w:val="00094666"/>
    <w:rsid w:val="000948D0"/>
    <w:rsid w:val="000A1CEA"/>
    <w:rsid w:val="000D0E44"/>
    <w:rsid w:val="000F1A8E"/>
    <w:rsid w:val="0015349E"/>
    <w:rsid w:val="0015695E"/>
    <w:rsid w:val="0015756C"/>
    <w:rsid w:val="0018300E"/>
    <w:rsid w:val="001C62CA"/>
    <w:rsid w:val="001D328A"/>
    <w:rsid w:val="002F477F"/>
    <w:rsid w:val="00310CD5"/>
    <w:rsid w:val="00330905"/>
    <w:rsid w:val="00343DE2"/>
    <w:rsid w:val="00380B1D"/>
    <w:rsid w:val="0038713A"/>
    <w:rsid w:val="00394B78"/>
    <w:rsid w:val="003C61D9"/>
    <w:rsid w:val="003F1BEC"/>
    <w:rsid w:val="004230CF"/>
    <w:rsid w:val="00445886"/>
    <w:rsid w:val="00475ED3"/>
    <w:rsid w:val="004818BF"/>
    <w:rsid w:val="004C2930"/>
    <w:rsid w:val="00534D80"/>
    <w:rsid w:val="006D5DEE"/>
    <w:rsid w:val="00700758"/>
    <w:rsid w:val="007403B7"/>
    <w:rsid w:val="007C335B"/>
    <w:rsid w:val="007E03CB"/>
    <w:rsid w:val="007E30C9"/>
    <w:rsid w:val="008444C5"/>
    <w:rsid w:val="0085061F"/>
    <w:rsid w:val="00872476"/>
    <w:rsid w:val="008934E2"/>
    <w:rsid w:val="008D0FE3"/>
    <w:rsid w:val="008E0D32"/>
    <w:rsid w:val="00957014"/>
    <w:rsid w:val="009914FB"/>
    <w:rsid w:val="00992C5E"/>
    <w:rsid w:val="009A6A54"/>
    <w:rsid w:val="00A8406B"/>
    <w:rsid w:val="00B05E78"/>
    <w:rsid w:val="00B15840"/>
    <w:rsid w:val="00B2732D"/>
    <w:rsid w:val="00BF6199"/>
    <w:rsid w:val="00C2011E"/>
    <w:rsid w:val="00C45D7D"/>
    <w:rsid w:val="00CF67AB"/>
    <w:rsid w:val="00D15E31"/>
    <w:rsid w:val="00D17E2B"/>
    <w:rsid w:val="00D3332C"/>
    <w:rsid w:val="00D44878"/>
    <w:rsid w:val="00D6069A"/>
    <w:rsid w:val="00DD24A0"/>
    <w:rsid w:val="00DE36AD"/>
    <w:rsid w:val="00DE5733"/>
    <w:rsid w:val="00DE6F97"/>
    <w:rsid w:val="00E8482E"/>
    <w:rsid w:val="00E96559"/>
    <w:rsid w:val="00F06612"/>
    <w:rsid w:val="00F7073E"/>
    <w:rsid w:val="00F847B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89E729"/>
  <w15:docId w15:val="{18BB819E-B43E-4EEF-A0C5-224BDF6B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57014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57014"/>
    <w:pPr>
      <w:keepNext/>
      <w:outlineLvl w:val="1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57014"/>
    <w:pPr>
      <w:keepNext/>
      <w:outlineLvl w:val="6"/>
    </w:pPr>
    <w:rPr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957014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957014"/>
    <w:pPr>
      <w:keepNext/>
      <w:ind w:hanging="142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014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57014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957014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957014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957014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BodyText">
    <w:name w:val="Body Text"/>
    <w:basedOn w:val="Normal"/>
    <w:link w:val="BodyTextChar"/>
    <w:rsid w:val="00957014"/>
  </w:style>
  <w:style w:type="character" w:customStyle="1" w:styleId="BodyTextChar">
    <w:name w:val="Body Text Char"/>
    <w:basedOn w:val="DefaultParagraphFont"/>
    <w:link w:val="BodyText"/>
    <w:rsid w:val="00957014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957014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957014"/>
    <w:rPr>
      <w:rFonts w:ascii="Arial" w:eastAsia="Times New Roman" w:hAnsi="Arial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D5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4E2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3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4E2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xmsolistparagraph">
    <w:name w:val="x_msolistparagraph"/>
    <w:basedOn w:val="Normal"/>
    <w:uiPriority w:val="99"/>
    <w:rsid w:val="0018300E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Tehnology College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Lorraine Hardy</cp:lastModifiedBy>
  <cp:revision>5</cp:revision>
  <cp:lastPrinted>2016-09-19T12:54:00Z</cp:lastPrinted>
  <dcterms:created xsi:type="dcterms:W3CDTF">2019-01-14T10:02:00Z</dcterms:created>
  <dcterms:modified xsi:type="dcterms:W3CDTF">2019-01-15T12:41:00Z</dcterms:modified>
</cp:coreProperties>
</file>